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4FA3B" w14:textId="2A9626DB" w:rsidR="009060F1" w:rsidRDefault="00C24BBF">
      <w:r>
        <w:t xml:space="preserve">All components under general </w:t>
      </w:r>
      <w:proofErr w:type="spellStart"/>
      <w:r>
        <w:t>jnr_license</w:t>
      </w:r>
      <w:proofErr w:type="spellEnd"/>
      <w:r>
        <w:t xml:space="preserve"> terms unless specifically provided with a separate license.</w:t>
      </w:r>
    </w:p>
    <w:sectPr w:rsidR="009060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BBF"/>
    <w:rsid w:val="009060F1"/>
    <w:rsid w:val="00C24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1D06F"/>
  <w15:chartTrackingRefBased/>
  <w15:docId w15:val="{05A767EF-8007-4C08-8733-E97165E6F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86</Characters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2022-12-09T23:27:00Z</dcterms:created>
  <dcterms:modified xsi:type="dcterms:W3CDTF">2022-12-09T23:28:00Z</dcterms:modified>
</cp:coreProperties>
</file>